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47E09" w14:textId="34B2536E" w:rsidR="0022749D" w:rsidRDefault="0022749D" w:rsidP="00E6185B">
      <w:pPr>
        <w:shd w:val="clear" w:color="auto" w:fill="FFFFFF"/>
        <w:spacing w:after="0" w:line="420" w:lineRule="atLeast"/>
        <w:outlineLvl w:val="0"/>
        <w:rPr>
          <w:rFonts w:ascii="Arial" w:eastAsia="Times New Roman" w:hAnsi="Arial" w:cs="Arial"/>
          <w:color w:val="000000"/>
          <w:kern w:val="36"/>
          <w:sz w:val="36"/>
          <w:szCs w:val="36"/>
          <w:lang w:eastAsia="de-AT"/>
        </w:rPr>
      </w:pPr>
      <w:r>
        <w:rPr>
          <w:rFonts w:ascii="Arial" w:eastAsia="Times New Roman" w:hAnsi="Arial" w:cs="Arial"/>
          <w:noProof/>
          <w:color w:val="000000"/>
          <w:kern w:val="36"/>
          <w:sz w:val="36"/>
          <w:szCs w:val="36"/>
          <w:lang w:eastAsia="de-AT"/>
        </w:rPr>
        <w:drawing>
          <wp:anchor distT="0" distB="0" distL="114300" distR="114300" simplePos="0" relativeHeight="251658240" behindDoc="0" locked="0" layoutInCell="1" allowOverlap="1" wp14:anchorId="38376F63" wp14:editId="414D9C8E">
            <wp:simplePos x="0" y="0"/>
            <wp:positionH relativeFrom="margin">
              <wp:align>center</wp:align>
            </wp:positionH>
            <wp:positionV relativeFrom="page">
              <wp:align>top</wp:align>
            </wp:positionV>
            <wp:extent cx="4133850" cy="2923587"/>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SommerSalon2020.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33850" cy="2923587"/>
                    </a:xfrm>
                    <a:prstGeom prst="rect">
                      <a:avLst/>
                    </a:prstGeom>
                  </pic:spPr>
                </pic:pic>
              </a:graphicData>
            </a:graphic>
          </wp:anchor>
        </w:drawing>
      </w:r>
    </w:p>
    <w:p w14:paraId="2D8138D1" w14:textId="47372354" w:rsidR="00DD2947" w:rsidRPr="00DD2947" w:rsidRDefault="00DD2947" w:rsidP="00E6185B">
      <w:pPr>
        <w:shd w:val="clear" w:color="auto" w:fill="FFFFFF"/>
        <w:spacing w:after="0" w:line="420" w:lineRule="atLeast"/>
        <w:outlineLvl w:val="0"/>
        <w:rPr>
          <w:rFonts w:ascii="Sitka Display" w:eastAsia="Times New Roman" w:hAnsi="Sitka Display" w:cs="Arial"/>
          <w:color w:val="000000"/>
          <w:kern w:val="36"/>
          <w:sz w:val="36"/>
          <w:szCs w:val="36"/>
          <w:lang w:eastAsia="de-AT"/>
        </w:rPr>
      </w:pPr>
      <w:r w:rsidRPr="00DD2947">
        <w:rPr>
          <w:rFonts w:ascii="Sitka Display" w:eastAsia="Times New Roman" w:hAnsi="Sitka Display" w:cs="Times New Roman"/>
          <w:b/>
          <w:bCs/>
          <w:color w:val="000000"/>
          <w:sz w:val="23"/>
          <w:szCs w:val="23"/>
          <w:lang w:eastAsia="de-AT"/>
        </w:rPr>
        <w:t xml:space="preserve">Programm zum </w:t>
      </w:r>
      <w:proofErr w:type="spellStart"/>
      <w:r w:rsidRPr="00DD2947">
        <w:rPr>
          <w:rFonts w:ascii="Sitka Display" w:eastAsia="Times New Roman" w:hAnsi="Sitka Display" w:cs="Times New Roman"/>
          <w:b/>
          <w:bCs/>
          <w:color w:val="000000"/>
          <w:sz w:val="23"/>
          <w:szCs w:val="23"/>
          <w:lang w:eastAsia="de-AT"/>
        </w:rPr>
        <w:t>SommerSalon</w:t>
      </w:r>
      <w:proofErr w:type="spellEnd"/>
      <w:r w:rsidRPr="00DD2947">
        <w:rPr>
          <w:rFonts w:ascii="Sitka Display" w:eastAsia="Times New Roman" w:hAnsi="Sitka Display" w:cs="Times New Roman"/>
          <w:b/>
          <w:bCs/>
          <w:color w:val="000000"/>
          <w:sz w:val="23"/>
          <w:szCs w:val="23"/>
          <w:lang w:eastAsia="de-AT"/>
        </w:rPr>
        <w:t xml:space="preserve"> 2020 in Reichenau an der Rax – Karten ab sofort erhältlich</w:t>
      </w:r>
    </w:p>
    <w:p w14:paraId="2396899C" w14:textId="77777777" w:rsidR="0022749D" w:rsidRPr="0022749D" w:rsidRDefault="0022749D" w:rsidP="00DD2947">
      <w:pPr>
        <w:shd w:val="clear" w:color="auto" w:fill="FFFFFF"/>
        <w:spacing w:after="0" w:line="240" w:lineRule="auto"/>
        <w:rPr>
          <w:rFonts w:ascii="Sitka Display" w:eastAsia="Times New Roman" w:hAnsi="Sitka Display" w:cs="Times New Roman"/>
          <w:color w:val="000000"/>
          <w:sz w:val="23"/>
          <w:szCs w:val="23"/>
          <w:lang w:eastAsia="de-AT"/>
        </w:rPr>
      </w:pPr>
    </w:p>
    <w:p w14:paraId="516D698A" w14:textId="0E0CFEC5" w:rsidR="00DD2947" w:rsidRPr="00DD2947" w:rsidRDefault="00DD2947" w:rsidP="00DD2947">
      <w:pPr>
        <w:shd w:val="clear" w:color="auto" w:fill="FFFFFF"/>
        <w:spacing w:after="0" w:line="240" w:lineRule="auto"/>
        <w:rPr>
          <w:rFonts w:ascii="Sitka Display" w:eastAsia="Times New Roman" w:hAnsi="Sitka Display" w:cs="Times New Roman"/>
          <w:color w:val="000000"/>
          <w:sz w:val="23"/>
          <w:szCs w:val="23"/>
          <w:lang w:eastAsia="de-AT"/>
        </w:rPr>
      </w:pPr>
      <w:r w:rsidRPr="00DD2947">
        <w:rPr>
          <w:rFonts w:ascii="Sitka Display" w:eastAsia="Times New Roman" w:hAnsi="Sitka Display" w:cs="Times New Roman"/>
          <w:color w:val="000000"/>
          <w:sz w:val="23"/>
          <w:szCs w:val="23"/>
          <w:lang w:eastAsia="de-AT"/>
        </w:rPr>
        <w:t>In der</w:t>
      </w:r>
      <w:r w:rsidR="00E6185B" w:rsidRPr="0022749D">
        <w:rPr>
          <w:rFonts w:ascii="Sitka Display" w:eastAsia="Times New Roman" w:hAnsi="Sitka Display" w:cs="Times New Roman"/>
          <w:color w:val="000000"/>
          <w:sz w:val="23"/>
          <w:szCs w:val="23"/>
          <w:lang w:eastAsia="de-AT"/>
        </w:rPr>
        <w:t xml:space="preserve"> </w:t>
      </w:r>
      <w:hyperlink r:id="rId5" w:tgtFrame="_blank" w:history="1">
        <w:proofErr w:type="spellStart"/>
        <w:r w:rsidRPr="00DD2947">
          <w:rPr>
            <w:rFonts w:ascii="Sitka Display" w:eastAsia="Times New Roman" w:hAnsi="Sitka Display" w:cs="Times New Roman"/>
            <w:color w:val="F06900"/>
            <w:sz w:val="23"/>
            <w:szCs w:val="23"/>
            <w:u w:val="single"/>
            <w:lang w:eastAsia="de-AT"/>
          </w:rPr>
          <w:t>Schloßgärtnerei</w:t>
        </w:r>
        <w:proofErr w:type="spellEnd"/>
        <w:r w:rsidRPr="00DD2947">
          <w:rPr>
            <w:rFonts w:ascii="Sitka Display" w:eastAsia="Times New Roman" w:hAnsi="Sitka Display" w:cs="Times New Roman"/>
            <w:color w:val="F06900"/>
            <w:sz w:val="23"/>
            <w:szCs w:val="23"/>
            <w:u w:val="single"/>
            <w:lang w:eastAsia="de-AT"/>
          </w:rPr>
          <w:t xml:space="preserve"> Wartholz</w:t>
        </w:r>
      </w:hyperlink>
      <w:r w:rsidR="00E6185B" w:rsidRPr="0022749D">
        <w:rPr>
          <w:rFonts w:ascii="Sitka Display" w:eastAsia="Times New Roman" w:hAnsi="Sitka Display" w:cs="Times New Roman"/>
          <w:color w:val="000000"/>
          <w:sz w:val="23"/>
          <w:szCs w:val="23"/>
          <w:lang w:eastAsia="de-AT"/>
        </w:rPr>
        <w:t xml:space="preserve"> </w:t>
      </w:r>
      <w:r w:rsidRPr="00DD2947">
        <w:rPr>
          <w:rFonts w:ascii="Sitka Display" w:eastAsia="Times New Roman" w:hAnsi="Sitka Display" w:cs="Times New Roman"/>
          <w:color w:val="000000"/>
          <w:sz w:val="23"/>
          <w:szCs w:val="23"/>
          <w:lang w:eastAsia="de-AT"/>
        </w:rPr>
        <w:t>in Reichenau an der Rax erwartet die Besucherinnen und Besucher vom 1. Juli bis 31. August 2020 ein äußerst abwechslungsreiches Kulturprogramm mit etlichen Highlights – eben erfrischend künstlerisch.</w:t>
      </w:r>
    </w:p>
    <w:p w14:paraId="6742BABE" w14:textId="77777777" w:rsidR="00E6185B" w:rsidRPr="0022749D" w:rsidRDefault="00E6185B" w:rsidP="00DD2947">
      <w:pPr>
        <w:shd w:val="clear" w:color="auto" w:fill="FFFFFF"/>
        <w:spacing w:after="0" w:line="240" w:lineRule="auto"/>
        <w:outlineLvl w:val="2"/>
        <w:rPr>
          <w:rFonts w:ascii="Sitka Display" w:eastAsia="Times New Roman" w:hAnsi="Sitka Display" w:cs="Times New Roman"/>
          <w:b/>
          <w:bCs/>
          <w:color w:val="000000"/>
          <w:sz w:val="23"/>
          <w:szCs w:val="23"/>
          <w:lang w:eastAsia="de-AT"/>
        </w:rPr>
      </w:pPr>
    </w:p>
    <w:p w14:paraId="6D76B523" w14:textId="092839EC" w:rsidR="00DD2947" w:rsidRPr="00DD2947" w:rsidRDefault="00DD2947" w:rsidP="00DD2947">
      <w:pPr>
        <w:shd w:val="clear" w:color="auto" w:fill="FFFFFF"/>
        <w:spacing w:after="0" w:line="240" w:lineRule="auto"/>
        <w:outlineLvl w:val="2"/>
        <w:rPr>
          <w:rFonts w:ascii="Sitka Display" w:eastAsia="Times New Roman" w:hAnsi="Sitka Display" w:cs="Times New Roman"/>
          <w:b/>
          <w:bCs/>
          <w:color w:val="000000"/>
          <w:sz w:val="23"/>
          <w:szCs w:val="23"/>
          <w:lang w:eastAsia="de-AT"/>
        </w:rPr>
      </w:pPr>
      <w:r w:rsidRPr="00DD2947">
        <w:rPr>
          <w:rFonts w:ascii="Sitka Display" w:eastAsia="Times New Roman" w:hAnsi="Sitka Display" w:cs="Times New Roman"/>
          <w:b/>
          <w:bCs/>
          <w:color w:val="000000"/>
          <w:sz w:val="23"/>
          <w:szCs w:val="23"/>
          <w:lang w:eastAsia="de-AT"/>
        </w:rPr>
        <w:t>Von Star-Pianistin Elisabeth Leonska</w:t>
      </w:r>
      <w:r w:rsidR="00E6185B" w:rsidRPr="0022749D">
        <w:rPr>
          <w:rFonts w:ascii="Sitka Display" w:eastAsia="Times New Roman" w:hAnsi="Sitka Display" w:cs="Times New Roman"/>
          <w:b/>
          <w:bCs/>
          <w:color w:val="000000"/>
          <w:sz w:val="23"/>
          <w:szCs w:val="23"/>
          <w:lang w:eastAsia="de-AT"/>
        </w:rPr>
        <w:t>j</w:t>
      </w:r>
      <w:r w:rsidRPr="00DD2947">
        <w:rPr>
          <w:rFonts w:ascii="Sitka Display" w:eastAsia="Times New Roman" w:hAnsi="Sitka Display" w:cs="Times New Roman"/>
          <w:b/>
          <w:bCs/>
          <w:color w:val="000000"/>
          <w:sz w:val="23"/>
          <w:szCs w:val="23"/>
          <w:lang w:eastAsia="de-AT"/>
        </w:rPr>
        <w:t xml:space="preserve">a über </w:t>
      </w:r>
      <w:proofErr w:type="gramStart"/>
      <w:r w:rsidRPr="00DD2947">
        <w:rPr>
          <w:rFonts w:ascii="Sitka Display" w:eastAsia="Times New Roman" w:hAnsi="Sitka Display" w:cs="Times New Roman"/>
          <w:b/>
          <w:bCs/>
          <w:color w:val="000000"/>
          <w:sz w:val="23"/>
          <w:szCs w:val="23"/>
          <w:lang w:eastAsia="de-AT"/>
        </w:rPr>
        <w:t>Dixieland Jazz</w:t>
      </w:r>
      <w:proofErr w:type="gramEnd"/>
      <w:r w:rsidRPr="00DD2947">
        <w:rPr>
          <w:rFonts w:ascii="Sitka Display" w:eastAsia="Times New Roman" w:hAnsi="Sitka Display" w:cs="Times New Roman"/>
          <w:b/>
          <w:bCs/>
          <w:color w:val="000000"/>
          <w:sz w:val="23"/>
          <w:szCs w:val="23"/>
          <w:lang w:eastAsia="de-AT"/>
        </w:rPr>
        <w:t xml:space="preserve">, </w:t>
      </w:r>
      <w:proofErr w:type="spellStart"/>
      <w:r w:rsidRPr="00DD2947">
        <w:rPr>
          <w:rFonts w:ascii="Sitka Display" w:eastAsia="Times New Roman" w:hAnsi="Sitka Display" w:cs="Times New Roman"/>
          <w:b/>
          <w:bCs/>
          <w:color w:val="000000"/>
          <w:sz w:val="23"/>
          <w:szCs w:val="23"/>
          <w:lang w:eastAsia="de-AT"/>
        </w:rPr>
        <w:t>My</w:t>
      </w:r>
      <w:proofErr w:type="spellEnd"/>
      <w:r w:rsidRPr="00DD2947">
        <w:rPr>
          <w:rFonts w:ascii="Sitka Display" w:eastAsia="Times New Roman" w:hAnsi="Sitka Display" w:cs="Times New Roman"/>
          <w:b/>
          <w:bCs/>
          <w:color w:val="000000"/>
          <w:sz w:val="23"/>
          <w:szCs w:val="23"/>
          <w:lang w:eastAsia="de-AT"/>
        </w:rPr>
        <w:t xml:space="preserve"> Fair Lady bis zu Karl Valentin</w:t>
      </w:r>
    </w:p>
    <w:p w14:paraId="7E0FF007" w14:textId="77777777" w:rsidR="00DD2947" w:rsidRPr="00DD2947" w:rsidRDefault="00DD2947" w:rsidP="00DD2947">
      <w:pPr>
        <w:shd w:val="clear" w:color="auto" w:fill="FFFFFF"/>
        <w:spacing w:before="165" w:after="330" w:line="240" w:lineRule="auto"/>
        <w:rPr>
          <w:rFonts w:ascii="Sitka Display" w:eastAsia="Times New Roman" w:hAnsi="Sitka Display" w:cs="Times New Roman"/>
          <w:color w:val="000000"/>
          <w:sz w:val="23"/>
          <w:szCs w:val="23"/>
          <w:lang w:eastAsia="de-AT"/>
        </w:rPr>
      </w:pPr>
      <w:r w:rsidRPr="00DD2947">
        <w:rPr>
          <w:rFonts w:ascii="Sitka Display" w:eastAsia="Times New Roman" w:hAnsi="Sitka Display" w:cs="Times New Roman"/>
          <w:color w:val="000000"/>
          <w:sz w:val="23"/>
          <w:szCs w:val="23"/>
          <w:lang w:eastAsia="de-AT"/>
        </w:rPr>
        <w:t xml:space="preserve">Die Intendanten Peter </w:t>
      </w:r>
      <w:proofErr w:type="spellStart"/>
      <w:r w:rsidRPr="00DD2947">
        <w:rPr>
          <w:rFonts w:ascii="Sitka Display" w:eastAsia="Times New Roman" w:hAnsi="Sitka Display" w:cs="Times New Roman"/>
          <w:color w:val="000000"/>
          <w:sz w:val="23"/>
          <w:szCs w:val="23"/>
          <w:lang w:eastAsia="de-AT"/>
        </w:rPr>
        <w:t>Doss</w:t>
      </w:r>
      <w:proofErr w:type="spellEnd"/>
      <w:r w:rsidRPr="00DD2947">
        <w:rPr>
          <w:rFonts w:ascii="Sitka Display" w:eastAsia="Times New Roman" w:hAnsi="Sitka Display" w:cs="Times New Roman"/>
          <w:color w:val="000000"/>
          <w:sz w:val="23"/>
          <w:szCs w:val="23"/>
          <w:lang w:eastAsia="de-AT"/>
        </w:rPr>
        <w:t xml:space="preserve"> und Ekaterina Doss-Hayetskaya zu dem Schwerpunkt des Programms: „`Die Brust ist voll Dir viel zu sagen`, schreibt Beethoven in seinem berühmten Brief an die `Unsterbliche Geliebte`. Wir alle kennen als liebende Menschen diesen Zustand, der uns zu Poeten machen kann. Künstler und Kunst-Nehmende erkennen gerade jetzt, mehr als zuvor, dass das lebendige Miteinander von Künstlern und Publikum durch nichts ersetzt werden kann.“ Das Intendanten-Paar ergänzt zum Beethoven Schwerpunkt: „Der 250. Geburtstag des Komponisten verpflichtet nahezu zu diesem Schwerpunkt.“</w:t>
      </w:r>
    </w:p>
    <w:p w14:paraId="44784789" w14:textId="77777777" w:rsidR="00DD2947" w:rsidRPr="00DD2947" w:rsidRDefault="00DD2947" w:rsidP="00DD2947">
      <w:pPr>
        <w:shd w:val="clear" w:color="auto" w:fill="FFFFFF"/>
        <w:spacing w:after="0" w:line="240" w:lineRule="auto"/>
        <w:outlineLvl w:val="2"/>
        <w:rPr>
          <w:rFonts w:ascii="Sitka Display" w:eastAsia="Times New Roman" w:hAnsi="Sitka Display" w:cs="Times New Roman"/>
          <w:b/>
          <w:bCs/>
          <w:color w:val="000000"/>
          <w:sz w:val="23"/>
          <w:szCs w:val="23"/>
          <w:lang w:eastAsia="de-AT"/>
        </w:rPr>
      </w:pPr>
      <w:r w:rsidRPr="00DD2947">
        <w:rPr>
          <w:rFonts w:ascii="Sitka Display" w:eastAsia="Times New Roman" w:hAnsi="Sitka Display" w:cs="Times New Roman"/>
          <w:b/>
          <w:bCs/>
          <w:color w:val="000000"/>
          <w:sz w:val="23"/>
          <w:szCs w:val="23"/>
          <w:lang w:eastAsia="de-AT"/>
        </w:rPr>
        <w:t>Kulturelle Weltreise in Reichenau</w:t>
      </w:r>
    </w:p>
    <w:p w14:paraId="555D2A82" w14:textId="4E0F8436" w:rsidR="00DD2947" w:rsidRPr="00DD2947" w:rsidRDefault="00DD2947" w:rsidP="00DD2947">
      <w:pPr>
        <w:shd w:val="clear" w:color="auto" w:fill="FFFFFF"/>
        <w:spacing w:before="165" w:after="330" w:line="240" w:lineRule="auto"/>
        <w:rPr>
          <w:rFonts w:ascii="Sitka Display" w:eastAsia="Times New Roman" w:hAnsi="Sitka Display" w:cs="Times New Roman"/>
          <w:color w:val="000000"/>
          <w:sz w:val="23"/>
          <w:szCs w:val="23"/>
          <w:lang w:eastAsia="de-AT"/>
        </w:rPr>
      </w:pPr>
      <w:r w:rsidRPr="00DD2947">
        <w:rPr>
          <w:rFonts w:ascii="Sitka Display" w:eastAsia="Times New Roman" w:hAnsi="Sitka Display" w:cs="Times New Roman"/>
          <w:color w:val="000000"/>
          <w:sz w:val="23"/>
          <w:szCs w:val="23"/>
          <w:lang w:eastAsia="de-AT"/>
        </w:rPr>
        <w:t xml:space="preserve">So führt das „erfrischend künstlerische“ Programm auch durch poetische Liedwelten russischer Komponisten, atemberaubenden Rhythmen eines George Gershwin, oder in die faszinierende Tango-Welt eines Astor </w:t>
      </w:r>
      <w:proofErr w:type="spellStart"/>
      <w:r w:rsidRPr="00DD2947">
        <w:rPr>
          <w:rFonts w:ascii="Sitka Display" w:eastAsia="Times New Roman" w:hAnsi="Sitka Display" w:cs="Times New Roman"/>
          <w:color w:val="000000"/>
          <w:sz w:val="23"/>
          <w:szCs w:val="23"/>
          <w:lang w:eastAsia="de-AT"/>
        </w:rPr>
        <w:t>Piazolla</w:t>
      </w:r>
      <w:proofErr w:type="spellEnd"/>
      <w:r w:rsidRPr="00DD2947">
        <w:rPr>
          <w:rFonts w:ascii="Sitka Display" w:eastAsia="Times New Roman" w:hAnsi="Sitka Display" w:cs="Times New Roman"/>
          <w:color w:val="000000"/>
          <w:sz w:val="23"/>
          <w:szCs w:val="23"/>
          <w:lang w:eastAsia="de-AT"/>
        </w:rPr>
        <w:t>. Nach dem Brückenschlag von der italienischen Oper zu zeitgenössischer Kammermusi</w:t>
      </w:r>
      <w:r w:rsidR="0022749D">
        <w:rPr>
          <w:rFonts w:ascii="Sitka Display" w:eastAsia="Times New Roman" w:hAnsi="Sitka Display" w:cs="Times New Roman"/>
          <w:color w:val="000000"/>
          <w:sz w:val="23"/>
          <w:szCs w:val="23"/>
          <w:lang w:eastAsia="de-AT"/>
        </w:rPr>
        <w:t>k geht es</w:t>
      </w:r>
      <w:r w:rsidRPr="00DD2947">
        <w:rPr>
          <w:rFonts w:ascii="Sitka Display" w:eastAsia="Times New Roman" w:hAnsi="Sitka Display" w:cs="Times New Roman"/>
          <w:color w:val="000000"/>
          <w:sz w:val="23"/>
          <w:szCs w:val="23"/>
          <w:lang w:eastAsia="de-AT"/>
        </w:rPr>
        <w:t xml:space="preserve"> in das London von “</w:t>
      </w:r>
      <w:proofErr w:type="spellStart"/>
      <w:r w:rsidRPr="00DD2947">
        <w:rPr>
          <w:rFonts w:ascii="Sitka Display" w:eastAsia="Times New Roman" w:hAnsi="Sitka Display" w:cs="Times New Roman"/>
          <w:color w:val="000000"/>
          <w:sz w:val="23"/>
          <w:szCs w:val="23"/>
          <w:lang w:eastAsia="de-AT"/>
        </w:rPr>
        <w:t>My</w:t>
      </w:r>
      <w:proofErr w:type="spellEnd"/>
      <w:r w:rsidRPr="00DD2947">
        <w:rPr>
          <w:rFonts w:ascii="Sitka Display" w:eastAsia="Times New Roman" w:hAnsi="Sitka Display" w:cs="Times New Roman"/>
          <w:color w:val="000000"/>
          <w:sz w:val="23"/>
          <w:szCs w:val="23"/>
          <w:lang w:eastAsia="de-AT"/>
        </w:rPr>
        <w:t xml:space="preserve"> Fair Lady“ und danach mit der glutvollen Oper „</w:t>
      </w:r>
      <w:proofErr w:type="spellStart"/>
      <w:r w:rsidRPr="00DD2947">
        <w:rPr>
          <w:rFonts w:ascii="Sitka Display" w:eastAsia="Times New Roman" w:hAnsi="Sitka Display" w:cs="Times New Roman"/>
          <w:color w:val="000000"/>
          <w:sz w:val="23"/>
          <w:szCs w:val="23"/>
          <w:lang w:eastAsia="de-AT"/>
        </w:rPr>
        <w:t>Pagliacci</w:t>
      </w:r>
      <w:proofErr w:type="spellEnd"/>
      <w:r w:rsidRPr="00DD2947">
        <w:rPr>
          <w:rFonts w:ascii="Sitka Display" w:eastAsia="Times New Roman" w:hAnsi="Sitka Display" w:cs="Times New Roman"/>
          <w:color w:val="000000"/>
          <w:sz w:val="23"/>
          <w:szCs w:val="23"/>
          <w:lang w:eastAsia="de-AT"/>
        </w:rPr>
        <w:t xml:space="preserve">“ nach Süditalien. Der gewichtige Auftakt zum </w:t>
      </w:r>
      <w:proofErr w:type="spellStart"/>
      <w:r w:rsidRPr="00DD2947">
        <w:rPr>
          <w:rFonts w:ascii="Sitka Display" w:eastAsia="Times New Roman" w:hAnsi="Sitka Display" w:cs="Times New Roman"/>
          <w:color w:val="000000"/>
          <w:sz w:val="23"/>
          <w:szCs w:val="23"/>
          <w:lang w:eastAsia="de-AT"/>
        </w:rPr>
        <w:t>SommerSalon</w:t>
      </w:r>
      <w:proofErr w:type="spellEnd"/>
      <w:r w:rsidRPr="00DD2947">
        <w:rPr>
          <w:rFonts w:ascii="Sitka Display" w:eastAsia="Times New Roman" w:hAnsi="Sitka Display" w:cs="Times New Roman"/>
          <w:color w:val="000000"/>
          <w:sz w:val="23"/>
          <w:szCs w:val="23"/>
          <w:lang w:eastAsia="de-AT"/>
        </w:rPr>
        <w:t xml:space="preserve"> bildet ohne Zweifel die Star-Pianistin Elisabeth </w:t>
      </w:r>
      <w:proofErr w:type="spellStart"/>
      <w:r w:rsidRPr="00DD2947">
        <w:rPr>
          <w:rFonts w:ascii="Sitka Display" w:eastAsia="Times New Roman" w:hAnsi="Sitka Display" w:cs="Times New Roman"/>
          <w:color w:val="000000"/>
          <w:sz w:val="23"/>
          <w:szCs w:val="23"/>
          <w:lang w:eastAsia="de-AT"/>
        </w:rPr>
        <w:t>Leonskaya</w:t>
      </w:r>
      <w:proofErr w:type="spellEnd"/>
      <w:r w:rsidRPr="00DD2947">
        <w:rPr>
          <w:rFonts w:ascii="Sitka Display" w:eastAsia="Times New Roman" w:hAnsi="Sitka Display" w:cs="Times New Roman"/>
          <w:color w:val="000000"/>
          <w:sz w:val="23"/>
          <w:szCs w:val="23"/>
          <w:lang w:eastAsia="de-AT"/>
        </w:rPr>
        <w:t>, die geformt durch ihre weltberühmten Hände die letzten drei Klavier-Sonaten Beethovens in dem ehemaligen kaiserlichen Kurort an der Rax imposant erklingen lässt.</w:t>
      </w:r>
    </w:p>
    <w:p w14:paraId="7234B1F6" w14:textId="77777777" w:rsidR="00DD2947" w:rsidRPr="00DD2947" w:rsidRDefault="00DD2947" w:rsidP="00DD2947">
      <w:pPr>
        <w:shd w:val="clear" w:color="auto" w:fill="FFFFFF"/>
        <w:spacing w:after="0" w:line="240" w:lineRule="auto"/>
        <w:outlineLvl w:val="2"/>
        <w:rPr>
          <w:rFonts w:ascii="Sitka Display" w:eastAsia="Times New Roman" w:hAnsi="Sitka Display" w:cs="Times New Roman"/>
          <w:b/>
          <w:bCs/>
          <w:color w:val="000000"/>
          <w:sz w:val="23"/>
          <w:szCs w:val="23"/>
          <w:lang w:eastAsia="de-AT"/>
        </w:rPr>
      </w:pPr>
      <w:r w:rsidRPr="00DD2947">
        <w:rPr>
          <w:rFonts w:ascii="Sitka Display" w:eastAsia="Times New Roman" w:hAnsi="Sitka Display" w:cs="Times New Roman"/>
          <w:b/>
          <w:bCs/>
          <w:color w:val="000000"/>
          <w:sz w:val="23"/>
          <w:szCs w:val="23"/>
          <w:lang w:eastAsia="de-AT"/>
        </w:rPr>
        <w:t>„Kultur ist das Wasser der Seele“</w:t>
      </w:r>
    </w:p>
    <w:p w14:paraId="6A9C2A6B" w14:textId="597BC316" w:rsidR="00DD2947" w:rsidRPr="00DD2947" w:rsidRDefault="00DD2947" w:rsidP="00DD2947">
      <w:pPr>
        <w:shd w:val="clear" w:color="auto" w:fill="FFFFFF"/>
        <w:spacing w:before="165" w:after="330" w:line="240" w:lineRule="auto"/>
        <w:rPr>
          <w:rFonts w:ascii="Sitka Display" w:eastAsia="Times New Roman" w:hAnsi="Sitka Display" w:cs="Times New Roman"/>
          <w:color w:val="000000"/>
          <w:sz w:val="23"/>
          <w:szCs w:val="23"/>
          <w:lang w:eastAsia="de-AT"/>
        </w:rPr>
      </w:pPr>
      <w:r w:rsidRPr="00DD2947">
        <w:rPr>
          <w:rFonts w:ascii="Sitka Display" w:eastAsia="Times New Roman" w:hAnsi="Sitka Display" w:cs="Times New Roman"/>
          <w:color w:val="000000"/>
          <w:sz w:val="23"/>
          <w:szCs w:val="23"/>
          <w:lang w:eastAsia="de-AT"/>
        </w:rPr>
        <w:t>Veranstalter Christian und Michaela Blazek schließen an: „Wir sind besonders stolz, dass wir so großartige Künstlerinnen und Künstler gewinnen konnten. Dass in jener Zeit, in der es auch um die Kunst schwierig bestellt ist, hier in Wartholz ein kräftiges Lebenszeichen gegeben wird, freut mich besonders. Wir können es kaum erwarten in Kürze die Besucherinnen und Besucher erfrischend künstlerisch begrüßen zu dürfen.“</w:t>
      </w:r>
    </w:p>
    <w:p w14:paraId="0414350C" w14:textId="77777777" w:rsidR="00DD2947" w:rsidRPr="00DD2947" w:rsidRDefault="00DD2947" w:rsidP="00DD2947">
      <w:pPr>
        <w:shd w:val="clear" w:color="auto" w:fill="FFFFFF"/>
        <w:spacing w:after="0" w:line="240" w:lineRule="auto"/>
        <w:outlineLvl w:val="2"/>
        <w:rPr>
          <w:rFonts w:ascii="Sitka Display" w:eastAsia="Times New Roman" w:hAnsi="Sitka Display" w:cs="Times New Roman"/>
          <w:b/>
          <w:bCs/>
          <w:color w:val="000000"/>
          <w:sz w:val="23"/>
          <w:szCs w:val="23"/>
          <w:lang w:eastAsia="de-AT"/>
        </w:rPr>
      </w:pPr>
      <w:hyperlink r:id="rId6" w:tgtFrame="_blank" w:history="1">
        <w:r w:rsidRPr="00DD2947">
          <w:rPr>
            <w:rFonts w:ascii="Sitka Display" w:eastAsia="Times New Roman" w:hAnsi="Sitka Display" w:cs="Times New Roman"/>
            <w:b/>
            <w:bCs/>
            <w:color w:val="F06900"/>
            <w:sz w:val="23"/>
            <w:szCs w:val="23"/>
            <w:u w:val="single"/>
            <w:lang w:eastAsia="de-AT"/>
          </w:rPr>
          <w:t>Tickets jetzt sichern!</w:t>
        </w:r>
      </w:hyperlink>
    </w:p>
    <w:p w14:paraId="6335CB41" w14:textId="7BF80080" w:rsidR="00BD47FF" w:rsidRPr="0022749D" w:rsidRDefault="00DD2947" w:rsidP="0022749D">
      <w:pPr>
        <w:shd w:val="clear" w:color="auto" w:fill="FFFFFF"/>
        <w:spacing w:after="0" w:line="240" w:lineRule="auto"/>
        <w:rPr>
          <w:rFonts w:ascii="Sitka Display" w:eastAsia="Times New Roman" w:hAnsi="Sitka Display" w:cs="Times New Roman"/>
          <w:color w:val="000000"/>
          <w:sz w:val="23"/>
          <w:szCs w:val="23"/>
          <w:lang w:eastAsia="de-AT"/>
        </w:rPr>
      </w:pPr>
      <w:hyperlink r:id="rId7" w:tgtFrame="_blank" w:history="1">
        <w:r w:rsidRPr="00DD2947">
          <w:rPr>
            <w:rFonts w:ascii="Sitka Display" w:eastAsia="Times New Roman" w:hAnsi="Sitka Display" w:cs="Times New Roman"/>
            <w:color w:val="F06900"/>
            <w:sz w:val="23"/>
            <w:szCs w:val="23"/>
            <w:u w:val="single"/>
            <w:lang w:eastAsia="de-AT"/>
          </w:rPr>
          <w:t>www.schlosswartholz.at/literatursalon/veranstaltungen</w:t>
        </w:r>
      </w:hyperlink>
      <w:r w:rsidRPr="00DD2947">
        <w:rPr>
          <w:rFonts w:ascii="Sitka Display" w:eastAsia="Times New Roman" w:hAnsi="Sitka Display" w:cs="Times New Roman"/>
          <w:color w:val="000000"/>
          <w:sz w:val="23"/>
          <w:szCs w:val="23"/>
          <w:lang w:eastAsia="de-AT"/>
        </w:rPr>
        <w:t>oder telefonisch: 02666/52289</w:t>
      </w:r>
    </w:p>
    <w:sectPr w:rsidR="00BD47FF" w:rsidRPr="002274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tka Display">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947"/>
    <w:rsid w:val="0022749D"/>
    <w:rsid w:val="00BD47FF"/>
    <w:rsid w:val="00DD2947"/>
    <w:rsid w:val="00E618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CC0AB"/>
  <w15:chartTrackingRefBased/>
  <w15:docId w15:val="{D2E56CAD-9F0E-4974-8AE7-2006B49F2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DD29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DD2947"/>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DD2947"/>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947"/>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DD2947"/>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DD2947"/>
    <w:rPr>
      <w:rFonts w:ascii="Times New Roman" w:eastAsia="Times New Roman" w:hAnsi="Times New Roman" w:cs="Times New Roman"/>
      <w:b/>
      <w:bCs/>
      <w:sz w:val="27"/>
      <w:szCs w:val="27"/>
      <w:lang w:eastAsia="de-AT"/>
    </w:rPr>
  </w:style>
  <w:style w:type="paragraph" w:customStyle="1" w:styleId="text">
    <w:name w:val="text"/>
    <w:basedOn w:val="Standard"/>
    <w:rsid w:val="00DD294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DD2947"/>
    <w:rPr>
      <w:color w:val="0000FF"/>
      <w:u w:val="single"/>
    </w:rPr>
  </w:style>
  <w:style w:type="paragraph" w:styleId="Sprechblasentext">
    <w:name w:val="Balloon Text"/>
    <w:basedOn w:val="Standard"/>
    <w:link w:val="SprechblasentextZchn"/>
    <w:uiPriority w:val="99"/>
    <w:semiHidden/>
    <w:unhideWhenUsed/>
    <w:rsid w:val="00E618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18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33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chloss-wartholz.at/literatursalon/veranstaltung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stgasse.com/wartholz/" TargetMode="External"/><Relationship Id="rId5" Type="http://schemas.openxmlformats.org/officeDocument/2006/relationships/hyperlink" Target="https://schloss-wartholz.at/schlossgaertnerei/"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Schloss Wartholz</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Steiner | Schloss Wartholz</dc:creator>
  <cp:keywords/>
  <dc:description/>
  <cp:lastModifiedBy>Maria Steiner | Schloss Wartholz</cp:lastModifiedBy>
  <cp:revision>2</cp:revision>
  <dcterms:created xsi:type="dcterms:W3CDTF">2020-06-06T10:56:00Z</dcterms:created>
  <dcterms:modified xsi:type="dcterms:W3CDTF">2020-06-06T14:57:00Z</dcterms:modified>
</cp:coreProperties>
</file>